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История Всероссийского конкурса детского музыкального творчества им. Д. Д. Шостаковича началась в общеобразовательной школе №235 им. Д. Д. Шостаковича Адмиралтейского района Санкт-Петербурга.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</w:rPr>
        <w:t xml:space="preserve">Школа была образована в 1916 году. </w:t>
      </w:r>
      <w:r>
        <w:rPr>
          <w:rFonts w:ascii="Times New Roman" w:cs="Times New Roman" w:hAnsi="Times New Roman"/>
          <w:sz w:val="24"/>
          <w:szCs w:val="24"/>
          <w:shd w:fill="FFFFFF" w:val="clear"/>
        </w:rPr>
        <w:t>С 1991 года в ней были созданы музыкальные классы, которые давали возможность ребятам учиться игре на фортепиано, гитаре, духовых инструментах, петь в хоре, изучать музыкально-теоретические предметы. Вскоре школа получила статус учреждения с углубленным изучением предметов художественно-эстетического цикла, а в 1996 году ей присвоено имя Д.Д. Шостаковича.</w:t>
      </w:r>
    </w:p>
    <w:p>
      <w:pPr>
        <w:pStyle w:val="style23"/>
        <w:shd w:fill="FFFFFF" w:val="clear"/>
        <w:spacing w:after="28" w:before="28"/>
        <w:ind w:firstLine="709" w:left="0" w:right="0"/>
        <w:contextualSpacing w:val="false"/>
        <w:jc w:val="both"/>
        <w:rPr/>
      </w:pPr>
      <w:r>
        <w:rPr/>
        <w:t>В 1993 году в школе был учрежден музыкальный конкурс им. Д.Д. Шостаковича. Он был задуман, как школьное мероприятие для учащихся музыкальных классов и пробыл в этом статусе до 2004 года, а в 2005 году вышел на городской уровень. В 2007 году в конкурсе впервые приняли участие дети из других городов России, он получил статус Всероссийского. С 2011 году в конкурсе принимают участие конкурсанты из стран ближнего и дальнего зарубежья.</w:t>
      </w:r>
    </w:p>
    <w:p>
      <w:pPr>
        <w:pStyle w:val="style23"/>
        <w:shd w:fill="FFFFFF" w:val="clear"/>
        <w:spacing w:after="28" w:before="28"/>
        <w:ind w:firstLine="709" w:left="0" w:right="0"/>
        <w:contextualSpacing w:val="false"/>
        <w:jc w:val="both"/>
        <w:rPr/>
      </w:pPr>
      <w:r>
        <w:rPr/>
        <w:t>Целью конкурса является углубленное изучение и популяризация творческого наследия Д. Д. Шостаковича – великого композитора XX века, чье творчество является уникальным явлением в мировой музыкальной культуре.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Участники нашего конкурса – ребята, получающие музыкальное образование в музыкальных школах и школах искусств, музыкальных колледжах и училищах, а так же в отделениях дополнительного образования общеобразовательных школ.</w:t>
      </w:r>
    </w:p>
    <w:p>
      <w:pPr>
        <w:pStyle w:val="style23"/>
        <w:shd w:fill="FFFFFF" w:val="clear"/>
        <w:spacing w:after="28" w:before="28"/>
        <w:ind w:firstLine="709" w:left="0" w:right="0"/>
        <w:contextualSpacing w:val="false"/>
        <w:jc w:val="both"/>
        <w:rPr/>
      </w:pPr>
      <w:r>
        <w:rPr/>
        <w:t xml:space="preserve">К участию приглашаются дети от 6 до 18 лет и преподаватели-музыканты (категория «педагог-музыкант» без возрастных ограничений). Разнообразны и интересны номинации конкурса: </w:t>
      </w:r>
    </w:p>
    <w:p>
      <w:pPr>
        <w:pStyle w:val="style23"/>
        <w:shd w:fill="FFFFFF" w:val="clear"/>
        <w:spacing w:after="28" w:before="28"/>
        <w:ind w:firstLine="709" w:left="0" w:right="0"/>
        <w:contextualSpacing w:val="false"/>
        <w:jc w:val="both"/>
        <w:rPr/>
      </w:pPr>
      <w:r>
        <w:rPr/>
        <w:t>- исполнительские (инструментальные и вокал);</w:t>
      </w:r>
    </w:p>
    <w:p>
      <w:pPr>
        <w:pStyle w:val="style23"/>
        <w:shd w:fill="FFFFFF" w:val="clear"/>
        <w:spacing w:after="28" w:before="28"/>
        <w:ind w:firstLine="709" w:left="0" w:right="0"/>
        <w:contextualSpacing w:val="false"/>
        <w:jc w:val="both"/>
        <w:rPr/>
      </w:pPr>
      <w:r>
        <w:rPr/>
        <w:t>- композиторская (возможно очное и заочное участие);</w:t>
      </w:r>
    </w:p>
    <w:p>
      <w:pPr>
        <w:pStyle w:val="style23"/>
        <w:shd w:fill="FFFFFF" w:val="clear"/>
        <w:spacing w:after="28" w:before="28"/>
        <w:ind w:firstLine="709" w:left="0" w:right="0"/>
        <w:contextualSpacing w:val="false"/>
        <w:jc w:val="both"/>
        <w:rPr/>
      </w:pPr>
      <w:r>
        <w:rPr/>
        <w:t xml:space="preserve">- музыкально-теоретическая. </w:t>
      </w:r>
    </w:p>
    <w:p>
      <w:pPr>
        <w:pStyle w:val="style23"/>
        <w:shd w:fill="FFFFFF" w:val="clear"/>
        <w:spacing w:after="28" w:before="28"/>
        <w:ind w:firstLine="709" w:left="0" w:right="0"/>
        <w:contextualSpacing w:val="false"/>
        <w:jc w:val="both"/>
        <w:rPr/>
      </w:pPr>
      <w:r>
        <w:rPr/>
        <w:t>По составу исполнители не имеют ограничений: это солисты, любые ансамбли, хоры.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Почетным председатель жюри бессменно, на протяжении всех лет существования конкурса является Максим Дмитриевич Шостакович - </w:t>
      </w:r>
      <w:r>
        <w:rPr>
          <w:rFonts w:ascii="Times New Roman" w:cs="Times New Roman" w:hAnsi="Times New Roman"/>
          <w:color w:val="222222"/>
          <w:sz w:val="24"/>
          <w:szCs w:val="24"/>
          <w:shd w:fill="FFFFFF" w:val="clear"/>
        </w:rPr>
        <w:t xml:space="preserve">дирижёр и пианист, заслуженный артист РСФСР. </w:t>
      </w:r>
      <w:r>
        <w:rPr>
          <w:rFonts w:ascii="Times New Roman" w:cs="Times New Roman" w:hAnsi="Times New Roman"/>
          <w:sz w:val="24"/>
          <w:szCs w:val="24"/>
        </w:rPr>
        <w:t xml:space="preserve">Первым председателем жюри конкурса была Софья Михайловна Хентова – доктор искусствоведения, профессор, музыковед, знаменитый биограф – исследователь творчества Д. Д. Шостаковича. С 2017 года председателем жюри конкурса стал её сын – Владимир Абрамович Гуревич – доктор искусствоведения, профессор, почетный член немецкого общества Д. Шостаковича.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состав жюри входят ведущие преподаватели учреждений среднего и высшего профессионального образования, солисты оркестров и оперных театров России и других стран.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Победители конкурса имеют возможность выступления на одной из лучших концертных площадок Санкт-Петербурга. В разные годы это были зал Государственной Академической капеллы, Концертный зал Санкт-Петербургской Консерватории им. Н.А. Римского-Корсакова, дворец Белосельских-Белозерских.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Большинство участников Конкурса им. Д. Д. Шостаковича еще только начинают свою творческую деятельность. И именно наш конкурс дает возможность ребятам почувствовать свой потенциал, свои силы, возможности, обрести уверенность и поставить новые задачи, увидеть перспективы личностного роста и просто получить удовольствие от исполнения и слушания прекрасной музыки.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Исполнительный директор конкурса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Ольга Стефанович</w:t>
      </w:r>
    </w:p>
    <w:p>
      <w:pPr>
        <w:pStyle w:val="style0"/>
        <w:spacing w:after="0" w:before="0" w:line="100" w:lineRule="atLeast"/>
        <w:contextualSpacing w:val="false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msonormal_mailru_css_attribute_postfix"/>
    <w:basedOn w:val="style0"/>
    <w:next w:val="style2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3" w:type="paragraph">
    <w:name w:val="Normal (Web)"/>
    <w:basedOn w:val="style0"/>
    <w:next w:val="style23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2019-10-28T17:46:00Z</dcterms:created>
  <dc:creator>User-PC</dc:creator>
  <cp:lastModifiedBy>User-PC</cp:lastModifiedBy>
  <dcterms:modified xsi:type="dcterms:W3CDTF">2019-10-28T20:30:00Z</dcterms:modified>
  <cp:revision>9</cp:revision>
</cp:coreProperties>
</file>